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«Архитектура ЭВМ и ВС»</w:t>
      </w:r>
    </w:p>
    <w:p w:rsid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СПО </w:t>
      </w:r>
      <w:r w:rsidR="006F2E98">
        <w:rPr>
          <w:rFonts w:ascii="Times New Roman" w:hAnsi="Times New Roman" w:cs="Times New Roman"/>
          <w:sz w:val="24"/>
          <w:szCs w:val="24"/>
        </w:rPr>
        <w:t>09.02.05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Прикладная информатика (по отраслям) (профессиональный цикл</w:t>
      </w:r>
      <w:r w:rsidR="008B15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общепрофессиональная дисциплина).</w:t>
      </w:r>
    </w:p>
    <w:p w:rsid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4E3335">
        <w:rPr>
          <w:rFonts w:ascii="Times New Roman" w:hAnsi="Times New Roman" w:cs="Times New Roman"/>
          <w:i/>
          <w:sz w:val="24"/>
          <w:szCs w:val="24"/>
        </w:rPr>
        <w:t>уметь</w:t>
      </w:r>
      <w:r w:rsidRPr="004E3335">
        <w:rPr>
          <w:rFonts w:ascii="Times New Roman" w:hAnsi="Times New Roman" w:cs="Times New Roman"/>
          <w:sz w:val="24"/>
          <w:szCs w:val="24"/>
        </w:rPr>
        <w:t>: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определять оптимальную конфигурацию оборудования и характеристик устрой</w:t>
      </w:r>
      <w:proofErr w:type="gramStart"/>
      <w:r w:rsidRPr="004E3335">
        <w:rPr>
          <w:rFonts w:ascii="Times New Roman" w:hAnsi="Times New Roman"/>
          <w:bCs/>
          <w:sz w:val="24"/>
          <w:szCs w:val="24"/>
        </w:rPr>
        <w:t>ств дл</w:t>
      </w:r>
      <w:proofErr w:type="gramEnd"/>
      <w:r w:rsidRPr="004E3335">
        <w:rPr>
          <w:rFonts w:ascii="Times New Roman" w:hAnsi="Times New Roman"/>
          <w:bCs/>
          <w:sz w:val="24"/>
          <w:szCs w:val="24"/>
        </w:rPr>
        <w:t>я конкретных задач;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идентифицировать основные узлы персонального компьютера, разъемы для подключения внешних устройств;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обеспечивать совместимость аппаратных и программных средств вычислительной техники (</w:t>
      </w:r>
      <w:proofErr w:type="gramStart"/>
      <w:r w:rsidRPr="004E3335">
        <w:rPr>
          <w:rFonts w:ascii="Times New Roman" w:hAnsi="Times New Roman"/>
          <w:bCs/>
          <w:sz w:val="24"/>
          <w:szCs w:val="24"/>
        </w:rPr>
        <w:t>ВТ</w:t>
      </w:r>
      <w:proofErr w:type="gramEnd"/>
      <w:r w:rsidRPr="004E3335">
        <w:rPr>
          <w:rFonts w:ascii="Times New Roman" w:hAnsi="Times New Roman"/>
          <w:bCs/>
          <w:sz w:val="24"/>
          <w:szCs w:val="24"/>
        </w:rPr>
        <w:t>);</w:t>
      </w: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4E3335">
        <w:rPr>
          <w:rFonts w:ascii="Times New Roman" w:hAnsi="Times New Roman" w:cs="Times New Roman"/>
          <w:i/>
          <w:sz w:val="24"/>
          <w:szCs w:val="24"/>
        </w:rPr>
        <w:t>знать</w:t>
      </w:r>
      <w:r w:rsidRPr="004E3335">
        <w:rPr>
          <w:rFonts w:ascii="Times New Roman" w:hAnsi="Times New Roman" w:cs="Times New Roman"/>
          <w:sz w:val="24"/>
          <w:szCs w:val="24"/>
        </w:rPr>
        <w:t>: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построение цифровых вычислительных систем и их архитектурные особенности;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принципы работы основных логических блоков;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параллелизм и конвейеризацию вычислений;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классификацию вычислительных платформ;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принципы вычислений в многопроцессорных и многоядерных системах;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принципы работы кэш-памяти;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методы повышения производительности многопроцессорных и многоядерных систем;</w:t>
      </w:r>
    </w:p>
    <w:p w:rsidR="004E3335" w:rsidRPr="004E3335" w:rsidRDefault="004E3335" w:rsidP="004E3335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4E3335">
        <w:rPr>
          <w:rFonts w:ascii="Times New Roman" w:hAnsi="Times New Roman"/>
          <w:bCs/>
          <w:sz w:val="24"/>
          <w:szCs w:val="24"/>
        </w:rPr>
        <w:t>основные энергосберегающие технологии.</w:t>
      </w: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программы дисциплины:</w:t>
      </w: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4E3335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33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46 </w:t>
      </w:r>
      <w:r w:rsidRPr="004E3335">
        <w:rPr>
          <w:rFonts w:ascii="Times New Roman" w:hAnsi="Times New Roman" w:cs="Times New Roman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4E3335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E3335" w:rsidRPr="004E3335" w:rsidRDefault="004E3335" w:rsidP="00A80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>обязательной аудиторной учебной нагрузки обучающегося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E3335">
        <w:rPr>
          <w:rFonts w:ascii="Times New Roman" w:hAnsi="Times New Roman" w:cs="Times New Roman"/>
          <w:sz w:val="24"/>
          <w:szCs w:val="24"/>
        </w:rPr>
        <w:t>4 часа;</w:t>
      </w:r>
    </w:p>
    <w:p w:rsidR="004E3335" w:rsidRPr="004E3335" w:rsidRDefault="004E3335" w:rsidP="00A80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335">
        <w:rPr>
          <w:rFonts w:ascii="Times New Roman" w:hAnsi="Times New Roman" w:cs="Times New Roman"/>
          <w:sz w:val="24"/>
          <w:szCs w:val="24"/>
        </w:rPr>
        <w:t>самостоятельной работы обучающегося 8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333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E3335">
        <w:rPr>
          <w:rFonts w:ascii="Times New Roman" w:hAnsi="Times New Roman" w:cs="Times New Roman"/>
          <w:sz w:val="24"/>
          <w:szCs w:val="24"/>
        </w:rPr>
        <w:t>.</w:t>
      </w:r>
    </w:p>
    <w:p w:rsidR="004E3335" w:rsidRPr="004E3335" w:rsidRDefault="004E3335" w:rsidP="004E3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7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463A" w:rsidRDefault="001B5B6C" w:rsidP="004E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контроля: экзамен.</w:t>
      </w:r>
    </w:p>
    <w:p w:rsidR="001B5B6C" w:rsidRDefault="001B5B6C" w:rsidP="004E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5B6C" w:rsidRPr="004E3335" w:rsidRDefault="001B5B6C" w:rsidP="004E3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Разработчики: Коваленко И.Н., преподаватель высшей квалификационной категории.</w:t>
      </w:r>
    </w:p>
    <w:sectPr w:rsidR="001B5B6C" w:rsidRPr="004E3335" w:rsidSect="00B94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17F"/>
    <w:multiLevelType w:val="hybridMultilevel"/>
    <w:tmpl w:val="DB76EA2C"/>
    <w:lvl w:ilvl="0" w:tplc="CE9CD0CC">
      <w:start w:val="1"/>
      <w:numFmt w:val="bullet"/>
      <w:lvlText w:val="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35"/>
    <w:rsid w:val="001B5B6C"/>
    <w:rsid w:val="004E3335"/>
    <w:rsid w:val="006F2E98"/>
    <w:rsid w:val="008B15D1"/>
    <w:rsid w:val="00A80071"/>
    <w:rsid w:val="00B9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33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33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2017-11-09T09:06:00Z</dcterms:created>
  <dcterms:modified xsi:type="dcterms:W3CDTF">2017-11-09T09:06:00Z</dcterms:modified>
</cp:coreProperties>
</file>